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B2192">
        <w:rPr>
          <w:rFonts w:ascii="Arial" w:hAnsi="Arial" w:cs="Arial"/>
          <w:b/>
          <w:sz w:val="16"/>
          <w:szCs w:val="16"/>
        </w:rPr>
        <w:t>17</w:t>
      </w:r>
      <w:r w:rsidR="00743165">
        <w:rPr>
          <w:rFonts w:ascii="Arial" w:hAnsi="Arial" w:cs="Arial"/>
          <w:b/>
          <w:sz w:val="16"/>
          <w:szCs w:val="16"/>
        </w:rPr>
        <w:t>4</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743165">
        <w:rPr>
          <w:rFonts w:ascii="Arial" w:hAnsi="Arial" w:cs="Arial"/>
          <w:b/>
          <w:bCs/>
          <w:sz w:val="16"/>
          <w:szCs w:val="16"/>
        </w:rPr>
        <w:t xml:space="preserve"> Nº</w:t>
      </w:r>
      <w:r w:rsidR="00F17DD3" w:rsidRPr="00587C0E">
        <w:rPr>
          <w:rFonts w:ascii="Arial" w:hAnsi="Arial" w:cs="Arial"/>
          <w:b/>
          <w:bCs/>
          <w:sz w:val="16"/>
          <w:szCs w:val="16"/>
        </w:rPr>
        <w:t xml:space="preserve"> </w:t>
      </w:r>
      <w:r w:rsidR="001B2192">
        <w:rPr>
          <w:rFonts w:ascii="Arial" w:hAnsi="Arial" w:cs="Arial"/>
          <w:b/>
          <w:bCs/>
          <w:sz w:val="16"/>
          <w:szCs w:val="16"/>
        </w:rPr>
        <w:t>3</w:t>
      </w:r>
      <w:r w:rsidR="00743165">
        <w:rPr>
          <w:rFonts w:ascii="Arial" w:hAnsi="Arial" w:cs="Arial"/>
          <w:b/>
          <w:bCs/>
          <w:sz w:val="16"/>
          <w:szCs w:val="16"/>
        </w:rPr>
        <w:t>92/</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743165">
        <w:rPr>
          <w:rFonts w:ascii="Arial" w:hAnsi="Arial" w:cs="Arial"/>
          <w:b/>
          <w:bCs/>
          <w:sz w:val="16"/>
          <w:szCs w:val="16"/>
        </w:rPr>
        <w:t>: Nº 01-</w:t>
      </w:r>
      <w:r w:rsidR="00BF6956" w:rsidRPr="00BF6956">
        <w:rPr>
          <w:rFonts w:ascii="Arial" w:hAnsi="Arial" w:cs="Arial"/>
          <w:b/>
          <w:bCs/>
          <w:sz w:val="16"/>
          <w:szCs w:val="16"/>
        </w:rPr>
        <w:t>1712.01566-00-2015</w:t>
      </w:r>
    </w:p>
    <w:p w:rsidR="009D2314" w:rsidRPr="00587C0E" w:rsidRDefault="009D2314" w:rsidP="009D2314">
      <w:pPr>
        <w:pStyle w:val="Cabealho"/>
        <w:rPr>
          <w:rFonts w:ascii="Arial" w:hAnsi="Arial" w:cs="Arial"/>
          <w:b/>
          <w:sz w:val="16"/>
          <w:szCs w:val="16"/>
        </w:rPr>
      </w:pPr>
    </w:p>
    <w:p w:rsidR="009D2314" w:rsidRPr="00B0592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743165">
        <w:rPr>
          <w:rFonts w:ascii="Arial" w:hAnsi="Arial" w:cs="Arial"/>
          <w:b/>
          <w:bCs/>
          <w:sz w:val="16"/>
          <w:szCs w:val="16"/>
        </w:rPr>
        <w:t>PREÇ</w:t>
      </w:r>
      <w:r w:rsidR="00F17DD3" w:rsidRPr="00743165">
        <w:rPr>
          <w:rFonts w:ascii="Arial" w:hAnsi="Arial" w:cs="Arial"/>
          <w:b/>
          <w:bCs/>
          <w:sz w:val="16"/>
          <w:szCs w:val="16"/>
        </w:rPr>
        <w:t xml:space="preserve">O </w:t>
      </w:r>
      <w:r w:rsidR="00743165" w:rsidRPr="00743165">
        <w:rPr>
          <w:rFonts w:ascii="Arial" w:hAnsi="Arial" w:cs="Arial"/>
          <w:sz w:val="16"/>
          <w:szCs w:val="16"/>
        </w:rPr>
        <w:t>para contratação de empresa especializada no fornecimento de Órteses, Próteses e Materiais Especiais constantes na Tabela SUS, visando atender os procedimentos cirúrgicos de ortopedia realizados no Hospital de Base Dr. Ary Pinheiro – HBAP, Hospital Regional de Cacoal – HRC e Hospital Regional de Extrema – HRE, a pedido da Secretaria de Estado da Saúde - SESAU</w:t>
      </w:r>
      <w:r w:rsidR="001B2192" w:rsidRPr="00743165">
        <w:rPr>
          <w:rFonts w:ascii="Arial" w:hAnsi="Arial" w:cs="Arial"/>
          <w:color w:val="000000" w:themeColor="text1"/>
          <w:sz w:val="16"/>
          <w:szCs w:val="16"/>
        </w:rPr>
        <w:t>, conforme especificações e quantitativos contidos no anexo I, por um período de 12 meses</w:t>
      </w:r>
      <w:r w:rsidR="001B2192" w:rsidRPr="00743165">
        <w:rPr>
          <w:rFonts w:ascii="Arial" w:hAnsi="Arial" w:cs="Arial"/>
          <w:b/>
          <w:color w:val="FF0000"/>
          <w:sz w:val="16"/>
          <w:szCs w:val="16"/>
        </w:rPr>
        <w:t>.</w:t>
      </w:r>
      <w:r w:rsidR="001B2192" w:rsidRPr="00743165">
        <w:rPr>
          <w:rStyle w:val="nfase"/>
          <w:rFonts w:ascii="Arial" w:hAnsi="Arial" w:cs="Arial"/>
          <w:b/>
          <w:i w:val="0"/>
          <w:color w:val="FF0000"/>
          <w:sz w:val="16"/>
          <w:szCs w:val="16"/>
        </w:rPr>
        <w:t xml:space="preserve"> </w:t>
      </w:r>
      <w:r w:rsidRPr="00743165">
        <w:rPr>
          <w:rFonts w:ascii="Arial" w:hAnsi="Arial" w:cs="Arial"/>
          <w:kern w:val="36"/>
          <w:sz w:val="16"/>
          <w:szCs w:val="16"/>
        </w:rPr>
        <w:t xml:space="preserve"> </w:t>
      </w:r>
      <w:proofErr w:type="gramStart"/>
      <w:r w:rsidRPr="00743165">
        <w:rPr>
          <w:rFonts w:ascii="Arial" w:hAnsi="Arial" w:cs="Arial"/>
          <w:sz w:val="16"/>
          <w:szCs w:val="16"/>
        </w:rPr>
        <w:t>conforme</w:t>
      </w:r>
      <w:proofErr w:type="gramEnd"/>
      <w:r w:rsidRPr="00743165">
        <w:rPr>
          <w:rFonts w:ascii="Arial" w:hAnsi="Arial" w:cs="Arial"/>
          <w:sz w:val="16"/>
          <w:szCs w:val="16"/>
        </w:rPr>
        <w:t xml:space="preserve"> Anexo Único desta ata, atendendo as condições previstas no instrumento convocatório e as constantes nesta Ata de Registro de Preços,</w:t>
      </w:r>
      <w:r w:rsidRPr="002C30E0">
        <w:rPr>
          <w:rFonts w:ascii="Arial" w:hAnsi="Arial" w:cs="Arial"/>
          <w:sz w:val="16"/>
          <w:szCs w:val="16"/>
        </w:rPr>
        <w:t xml:space="preserve">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 xml:space="preserve">REGISTRAR </w:t>
      </w:r>
      <w:r w:rsidR="00743165" w:rsidRPr="00743165">
        <w:rPr>
          <w:rFonts w:ascii="Arial" w:hAnsi="Arial" w:cs="Arial"/>
          <w:sz w:val="16"/>
          <w:szCs w:val="16"/>
        </w:rPr>
        <w:t xml:space="preserve">para contratação de empresa especializada no fornecimento de Órteses, Próteses e Materiais Especiais constantes na Tabela SUS, visando atender os procedimentos cirúrgicos de ortopedia realizados no Hospital de Base Dr. Ary Pinheiro – HBAP, Hospital Regional de Cacoal – HRC e Hospital Regional de Extrema </w:t>
      </w:r>
      <w:r w:rsidR="00743165" w:rsidRPr="00743165">
        <w:rPr>
          <w:rFonts w:ascii="Arial" w:hAnsi="Arial" w:cs="Arial"/>
          <w:sz w:val="16"/>
          <w:szCs w:val="16"/>
        </w:rPr>
        <w:t>–</w:t>
      </w:r>
      <w:r w:rsidR="00743165" w:rsidRPr="00743165">
        <w:rPr>
          <w:rFonts w:ascii="Arial" w:hAnsi="Arial" w:cs="Arial"/>
          <w:sz w:val="16"/>
          <w:szCs w:val="16"/>
        </w:rPr>
        <w:t xml:space="preserve"> HRE</w:t>
      </w:r>
      <w:r w:rsidR="00743165" w:rsidRPr="00743165">
        <w:rPr>
          <w:rFonts w:ascii="Arial" w:hAnsi="Arial" w:cs="Arial"/>
          <w:sz w:val="16"/>
          <w:szCs w:val="16"/>
        </w:rPr>
        <w:t>, a pedido da Secretaria de Estado da Saúde - SESAU</w:t>
      </w:r>
      <w:r w:rsidR="004D4FEA"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w:t>
      </w:r>
      <w:bookmarkStart w:id="0" w:name="_GoBack"/>
      <w:bookmarkEnd w:id="0"/>
      <w:r w:rsidRPr="009A54D1">
        <w:rPr>
          <w:sz w:val="16"/>
          <w:szCs w:val="16"/>
        </w:rPr>
        <w:t>.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743165">
        <w:rPr>
          <w:rFonts w:ascii="Arial" w:hAnsi="Arial" w:cs="Arial"/>
          <w:sz w:val="16"/>
          <w:szCs w:val="16"/>
        </w:rPr>
        <w:t>73 inciso II, “a” e “b”, da Lei 8.666/93 e alterações.</w:t>
      </w:r>
    </w:p>
    <w:p w:rsidR="00743165" w:rsidRDefault="00743165" w:rsidP="00743165">
      <w:pPr>
        <w:pStyle w:val="Corpodetexto3"/>
        <w:tabs>
          <w:tab w:val="left" w:pos="900"/>
        </w:tabs>
        <w:ind w:left="360" w:right="47"/>
        <w:rPr>
          <w:rFonts w:ascii="Arial" w:hAnsi="Arial" w:cs="Arial"/>
          <w:sz w:val="16"/>
          <w:szCs w:val="16"/>
        </w:rPr>
      </w:pPr>
    </w:p>
    <w:p w:rsid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b/>
          <w:sz w:val="16"/>
          <w:szCs w:val="16"/>
        </w:rPr>
        <w:t>DO PRAZO E FORMA DE ENTREGA</w:t>
      </w:r>
      <w:r>
        <w:rPr>
          <w:rFonts w:ascii="Arial" w:hAnsi="Arial" w:cs="Arial"/>
          <w:b/>
          <w:sz w:val="16"/>
          <w:szCs w:val="16"/>
        </w:rPr>
        <w:t>:</w:t>
      </w:r>
      <w:r w:rsidRPr="00743165">
        <w:rPr>
          <w:rFonts w:ascii="Arial" w:hAnsi="Arial" w:cs="Arial"/>
          <w:b/>
          <w:bCs/>
          <w:iCs/>
          <w:sz w:val="16"/>
          <w:szCs w:val="16"/>
        </w:rPr>
        <w:t xml:space="preserve"> </w:t>
      </w:r>
      <w:r w:rsidRPr="00743165">
        <w:rPr>
          <w:rFonts w:ascii="Arial" w:hAnsi="Arial" w:cs="Arial"/>
          <w:sz w:val="16"/>
          <w:szCs w:val="16"/>
        </w:rPr>
        <w:t xml:space="preserve">A primeira entrega dos materiais e instrumentais deverá ocorrer conforme solicitação da Unidade de Saúde, com indicação do quantitativo, </w:t>
      </w:r>
      <w:r w:rsidRPr="00743165">
        <w:rPr>
          <w:rFonts w:ascii="Arial" w:hAnsi="Arial" w:cs="Arial"/>
          <w:b/>
          <w:sz w:val="16"/>
          <w:szCs w:val="16"/>
        </w:rPr>
        <w:t>no prazo máximo de 30 dias</w:t>
      </w:r>
      <w:r w:rsidRPr="00743165">
        <w:rPr>
          <w:rFonts w:ascii="Arial" w:hAnsi="Arial" w:cs="Arial"/>
          <w:sz w:val="16"/>
          <w:szCs w:val="16"/>
        </w:rPr>
        <w:t xml:space="preserve"> após emissão da nota de empenho/assinatura do termo contratual</w:t>
      </w:r>
      <w:r>
        <w:rPr>
          <w:rFonts w:ascii="Arial" w:hAnsi="Arial" w:cs="Arial"/>
          <w:sz w:val="16"/>
          <w:szCs w:val="16"/>
        </w:rPr>
        <w:t>,</w:t>
      </w:r>
      <w:r w:rsidRPr="00743165">
        <w:rPr>
          <w:rFonts w:ascii="Arial" w:hAnsi="Arial" w:cs="Arial"/>
          <w:sz w:val="16"/>
          <w:szCs w:val="16"/>
        </w:rPr>
        <w:t xml:space="preserve"> </w:t>
      </w:r>
      <w:proofErr w:type="gramStart"/>
      <w:r w:rsidRPr="00743165">
        <w:rPr>
          <w:rFonts w:ascii="Arial" w:hAnsi="Arial" w:cs="Arial"/>
          <w:sz w:val="16"/>
          <w:szCs w:val="16"/>
        </w:rPr>
        <w:t>sob regime</w:t>
      </w:r>
      <w:proofErr w:type="gramEnd"/>
      <w:r w:rsidRPr="00743165">
        <w:rPr>
          <w:rFonts w:ascii="Arial" w:hAnsi="Arial" w:cs="Arial"/>
          <w:sz w:val="16"/>
          <w:szCs w:val="16"/>
        </w:rPr>
        <w:t xml:space="preserve"> de consignação. Sendo que esta primeira entrega deverá ocorrer no Setor de Órteses e Próteses da Unidade Hospitalar.</w:t>
      </w:r>
    </w:p>
    <w:p w:rsidR="00743165" w:rsidRDefault="00743165" w:rsidP="00743165">
      <w:pPr>
        <w:pStyle w:val="PargrafodaLista"/>
        <w:rPr>
          <w:rFonts w:ascii="Arial" w:hAnsi="Arial" w:cs="Arial"/>
          <w:sz w:val="16"/>
          <w:szCs w:val="16"/>
        </w:rPr>
      </w:pPr>
    </w:p>
    <w:p w:rsidR="00743165" w:rsidRP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 xml:space="preserve">As demais entregas serão parceladas na medida em que forem sendo solicitadas, as quais deverão ser entregues </w:t>
      </w:r>
      <w:r w:rsidRPr="00743165">
        <w:rPr>
          <w:rFonts w:ascii="Arial" w:hAnsi="Arial" w:cs="Arial"/>
          <w:b/>
          <w:sz w:val="16"/>
          <w:szCs w:val="16"/>
        </w:rPr>
        <w:t xml:space="preserve">no prazo máximo de </w:t>
      </w:r>
      <w:proofErr w:type="gramStart"/>
      <w:r w:rsidRPr="00743165">
        <w:rPr>
          <w:rFonts w:ascii="Arial" w:hAnsi="Arial" w:cs="Arial"/>
          <w:b/>
          <w:sz w:val="16"/>
          <w:szCs w:val="16"/>
        </w:rPr>
        <w:t>5</w:t>
      </w:r>
      <w:proofErr w:type="gramEnd"/>
      <w:r w:rsidRPr="00743165">
        <w:rPr>
          <w:rFonts w:ascii="Arial" w:hAnsi="Arial" w:cs="Arial"/>
          <w:b/>
          <w:sz w:val="16"/>
          <w:szCs w:val="16"/>
        </w:rPr>
        <w:t xml:space="preserve"> (cinco) dias</w:t>
      </w:r>
      <w:r w:rsidRPr="00743165">
        <w:rPr>
          <w:rFonts w:ascii="Arial" w:hAnsi="Arial" w:cs="Arial"/>
          <w:sz w:val="16"/>
          <w:szCs w:val="16"/>
        </w:rPr>
        <w:t xml:space="preserve">, no </w:t>
      </w:r>
      <w:r w:rsidRPr="00743165">
        <w:rPr>
          <w:rFonts w:ascii="Arial" w:hAnsi="Arial" w:cs="Arial"/>
          <w:b/>
          <w:sz w:val="16"/>
          <w:szCs w:val="16"/>
        </w:rPr>
        <w:t xml:space="preserve">CAF II. </w:t>
      </w:r>
    </w:p>
    <w:p w:rsidR="00743165" w:rsidRDefault="00743165" w:rsidP="00743165">
      <w:pPr>
        <w:pStyle w:val="PargrafodaLista"/>
        <w:rPr>
          <w:rFonts w:ascii="Arial" w:hAnsi="Arial" w:cs="Arial"/>
          <w:sz w:val="16"/>
          <w:szCs w:val="16"/>
        </w:rPr>
      </w:pPr>
    </w:p>
    <w:p w:rsidR="00743165" w:rsidRP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b/>
          <w:sz w:val="16"/>
          <w:szCs w:val="16"/>
        </w:rPr>
        <w:t>DO LOCAL DE ENTREGA</w:t>
      </w:r>
      <w:r>
        <w:rPr>
          <w:rFonts w:ascii="Arial" w:hAnsi="Arial" w:cs="Arial"/>
          <w:b/>
          <w:sz w:val="16"/>
          <w:szCs w:val="16"/>
        </w:rPr>
        <w:t>:</w:t>
      </w:r>
      <w:r w:rsidRPr="00743165">
        <w:rPr>
          <w:rFonts w:ascii="Arial" w:hAnsi="Arial" w:cs="Arial"/>
          <w:sz w:val="16"/>
          <w:szCs w:val="16"/>
        </w:rPr>
        <w:t xml:space="preserve"> Os materiais </w:t>
      </w:r>
      <w:r w:rsidRPr="00743165">
        <w:rPr>
          <w:rFonts w:ascii="Arial" w:hAnsi="Arial" w:cs="Arial"/>
          <w:bCs/>
          <w:sz w:val="16"/>
          <w:szCs w:val="16"/>
        </w:rPr>
        <w:t>deverão ser entregues</w:t>
      </w:r>
      <w:r w:rsidRPr="00743165">
        <w:rPr>
          <w:rFonts w:ascii="Arial" w:hAnsi="Arial" w:cs="Arial"/>
          <w:b/>
          <w:bCs/>
          <w:sz w:val="16"/>
          <w:szCs w:val="16"/>
        </w:rPr>
        <w:t xml:space="preserve"> </w:t>
      </w:r>
      <w:r w:rsidRPr="00743165">
        <w:rPr>
          <w:rFonts w:ascii="Arial" w:hAnsi="Arial" w:cs="Arial"/>
          <w:sz w:val="16"/>
          <w:szCs w:val="16"/>
        </w:rPr>
        <w:t xml:space="preserve">com frete CIF, no seguinte local: Central de Abastecimento Farmacêutico - CAF II: Rua: Aparício de Morais nº. </w:t>
      </w:r>
      <w:proofErr w:type="gramStart"/>
      <w:r w:rsidRPr="00743165">
        <w:rPr>
          <w:rFonts w:ascii="Arial" w:hAnsi="Arial" w:cs="Arial"/>
          <w:sz w:val="16"/>
          <w:szCs w:val="16"/>
        </w:rPr>
        <w:t>4373, Bairro - Setor Industrial –</w:t>
      </w:r>
      <w:proofErr w:type="gramEnd"/>
      <w:r w:rsidRPr="00743165">
        <w:rPr>
          <w:rFonts w:ascii="Arial" w:hAnsi="Arial" w:cs="Arial"/>
          <w:sz w:val="16"/>
          <w:szCs w:val="16"/>
        </w:rPr>
        <w:t xml:space="preserve"> Porto Velho/RO. Os dias de funcionamento são de segunda a sexta – feira, sendo de 07h30min </w:t>
      </w:r>
      <w:proofErr w:type="gramStart"/>
      <w:r w:rsidRPr="00743165">
        <w:rPr>
          <w:rFonts w:ascii="Arial" w:hAnsi="Arial" w:cs="Arial"/>
          <w:sz w:val="16"/>
          <w:szCs w:val="16"/>
        </w:rPr>
        <w:t>as</w:t>
      </w:r>
      <w:proofErr w:type="gramEnd"/>
      <w:r w:rsidRPr="00743165">
        <w:rPr>
          <w:rFonts w:ascii="Arial" w:hAnsi="Arial" w:cs="Arial"/>
          <w:sz w:val="16"/>
          <w:szCs w:val="16"/>
        </w:rPr>
        <w:t xml:space="preserve"> 17h30min.</w:t>
      </w:r>
    </w:p>
    <w:p w:rsidR="00743165" w:rsidRPr="00743165" w:rsidRDefault="00743165" w:rsidP="00743165">
      <w:pPr>
        <w:pStyle w:val="PargrafodaLista"/>
        <w:rPr>
          <w:rFonts w:ascii="Arial" w:hAnsi="Arial" w:cs="Arial"/>
          <w:sz w:val="16"/>
          <w:szCs w:val="16"/>
        </w:rPr>
      </w:pPr>
    </w:p>
    <w:p w:rsid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lastRenderedPageBreak/>
        <w:t>O prazo deverá ser cumprido na íntegra para que não haja paralisação nos serviços e atrasos nas escalas de cirurgias.</w:t>
      </w:r>
    </w:p>
    <w:p w:rsidR="00743165" w:rsidRDefault="00743165" w:rsidP="00743165">
      <w:pPr>
        <w:pStyle w:val="PargrafodaLista"/>
        <w:rPr>
          <w:rFonts w:ascii="Arial" w:hAnsi="Arial" w:cs="Arial"/>
          <w:sz w:val="16"/>
          <w:szCs w:val="16"/>
        </w:rPr>
      </w:pPr>
    </w:p>
    <w:p w:rsid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 xml:space="preserve">As demais entregas deverão ser parceladas conforme solicitação da Unidade de Saúde, </w:t>
      </w:r>
      <w:proofErr w:type="gramStart"/>
      <w:r w:rsidRPr="00743165">
        <w:rPr>
          <w:rFonts w:ascii="Arial" w:hAnsi="Arial" w:cs="Arial"/>
          <w:sz w:val="16"/>
          <w:szCs w:val="16"/>
        </w:rPr>
        <w:t>sob regime</w:t>
      </w:r>
      <w:proofErr w:type="gramEnd"/>
      <w:r w:rsidRPr="00743165">
        <w:rPr>
          <w:rFonts w:ascii="Arial" w:hAnsi="Arial" w:cs="Arial"/>
          <w:sz w:val="16"/>
          <w:szCs w:val="16"/>
        </w:rPr>
        <w:t xml:space="preserve"> de consignação.</w:t>
      </w:r>
    </w:p>
    <w:p w:rsidR="00743165" w:rsidRDefault="00743165" w:rsidP="00743165">
      <w:pPr>
        <w:pStyle w:val="PargrafodaLista"/>
        <w:rPr>
          <w:rFonts w:ascii="Arial" w:hAnsi="Arial" w:cs="Arial"/>
          <w:sz w:val="16"/>
          <w:szCs w:val="16"/>
        </w:rPr>
      </w:pPr>
    </w:p>
    <w:p w:rsidR="00743165" w:rsidRP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 xml:space="preserve">O Responsável de cada almoxarifado da Unidade Hospitalar controlará o estoque de materiais consignados, mantendo quantidades suficientes para o atendimento da mesma de acordo com a demanda e solicitará à </w:t>
      </w:r>
      <w:r w:rsidRPr="00743165">
        <w:rPr>
          <w:rFonts w:ascii="Arial" w:hAnsi="Arial" w:cs="Arial"/>
          <w:b/>
          <w:sz w:val="16"/>
          <w:szCs w:val="16"/>
        </w:rPr>
        <w:t>CONTRATADA</w:t>
      </w:r>
      <w:r w:rsidRPr="00743165">
        <w:rPr>
          <w:rFonts w:ascii="Arial" w:hAnsi="Arial" w:cs="Arial"/>
          <w:sz w:val="16"/>
          <w:szCs w:val="16"/>
        </w:rPr>
        <w:t xml:space="preserve">, as reposições necessárias. Os contatos serão realizados por intermédio de telefone, fax ou </w:t>
      </w:r>
      <w:proofErr w:type="spellStart"/>
      <w:r w:rsidRPr="00743165">
        <w:rPr>
          <w:rFonts w:ascii="Arial" w:hAnsi="Arial" w:cs="Arial"/>
          <w:sz w:val="16"/>
          <w:szCs w:val="16"/>
        </w:rPr>
        <w:t>email</w:t>
      </w:r>
      <w:proofErr w:type="spellEnd"/>
      <w:r w:rsidRPr="00743165">
        <w:rPr>
          <w:rFonts w:ascii="Arial" w:hAnsi="Arial" w:cs="Arial"/>
          <w:sz w:val="16"/>
          <w:szCs w:val="16"/>
        </w:rPr>
        <w:t xml:space="preserve"> com solicitação por escrito.</w:t>
      </w:r>
    </w:p>
    <w:p w:rsidR="00743165" w:rsidRPr="00743165" w:rsidRDefault="00743165" w:rsidP="00743165">
      <w:pPr>
        <w:pStyle w:val="PargrafodaLista"/>
        <w:ind w:left="0"/>
        <w:jc w:val="both"/>
        <w:rPr>
          <w:rFonts w:ascii="Arial" w:hAnsi="Arial" w:cs="Arial"/>
          <w:sz w:val="16"/>
          <w:szCs w:val="16"/>
        </w:rPr>
      </w:pPr>
    </w:p>
    <w:p w:rsidR="00F17DD3" w:rsidRPr="00743165"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4B3879" w:rsidRDefault="00C17E66" w:rsidP="004B3879">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743165" w:rsidP="009E6024">
      <w:pPr>
        <w:rPr>
          <w:rFonts w:ascii="Helvetica" w:hAnsi="Helvetica"/>
          <w:color w:val="000000" w:themeColor="text1"/>
          <w:sz w:val="45"/>
          <w:szCs w:val="45"/>
        </w:rPr>
      </w:pPr>
      <w:r w:rsidRPr="004B3879">
        <w:rPr>
          <w:rFonts w:ascii="Arial" w:hAnsi="Arial"/>
          <w:b/>
          <w:color w:val="000000" w:themeColor="text1"/>
          <w:sz w:val="16"/>
          <w:szCs w:val="16"/>
        </w:rPr>
        <w:t>SESAU</w:t>
      </w:r>
      <w:r>
        <w:rPr>
          <w:rFonts w:ascii="Arial" w:hAnsi="Arial"/>
          <w:color w:val="000000" w:themeColor="text1"/>
          <w:sz w:val="16"/>
          <w:szCs w:val="16"/>
        </w:rPr>
        <w:t xml:space="preserve"> - </w:t>
      </w:r>
      <w:r w:rsidR="00B05926">
        <w:rPr>
          <w:rFonts w:ascii="Arial" w:hAnsi="Arial"/>
          <w:color w:val="000000" w:themeColor="text1"/>
          <w:sz w:val="16"/>
          <w:szCs w:val="16"/>
        </w:rPr>
        <w:t>SECRETARIAE DE</w:t>
      </w:r>
      <w:r w:rsidR="00BF6956">
        <w:rPr>
          <w:rFonts w:ascii="Arial" w:hAnsi="Arial"/>
          <w:color w:val="000000" w:themeColor="text1"/>
          <w:sz w:val="16"/>
          <w:szCs w:val="16"/>
        </w:rPr>
        <w:t xml:space="preserve"> ESTADO DA SAÚDE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4316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926" w:rsidRDefault="00B05926">
      <w:r>
        <w:separator/>
      </w:r>
    </w:p>
  </w:endnote>
  <w:endnote w:type="continuationSeparator" w:id="0">
    <w:p w:rsidR="00B05926" w:rsidRDefault="00B0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926" w:rsidRDefault="00B05926">
      <w:r>
        <w:separator/>
      </w:r>
    </w:p>
  </w:footnote>
  <w:footnote w:type="continuationSeparator" w:id="0">
    <w:p w:rsidR="00B05926" w:rsidRDefault="00B05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926" w:rsidRDefault="00B05926">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BB3605A"/>
    <w:multiLevelType w:val="multilevel"/>
    <w:tmpl w:val="AA6C6D0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1440" w:hanging="720"/>
      </w:pPr>
      <w:rPr>
        <w:rFonts w:ascii="Arial" w:hAnsi="Arial" w:cs="Arial" w:hint="default"/>
        <w:sz w:val="16"/>
      </w:rPr>
    </w:lvl>
    <w:lvl w:ilvl="3">
      <w:start w:val="1"/>
      <w:numFmt w:val="decimal"/>
      <w:lvlText w:val="%1.%2.%3.%4"/>
      <w:lvlJc w:val="left"/>
      <w:pPr>
        <w:ind w:left="1800" w:hanging="720"/>
      </w:pPr>
      <w:rPr>
        <w:rFonts w:ascii="Arial" w:hAnsi="Arial" w:cs="Arial" w:hint="default"/>
        <w:sz w:val="16"/>
      </w:rPr>
    </w:lvl>
    <w:lvl w:ilvl="4">
      <w:start w:val="1"/>
      <w:numFmt w:val="decimal"/>
      <w:lvlText w:val="%1.%2.%3.%4.%5"/>
      <w:lvlJc w:val="left"/>
      <w:pPr>
        <w:ind w:left="2520" w:hanging="1080"/>
      </w:pPr>
      <w:rPr>
        <w:rFonts w:ascii="Arial" w:hAnsi="Arial" w:cs="Arial" w:hint="default"/>
        <w:sz w:val="16"/>
      </w:rPr>
    </w:lvl>
    <w:lvl w:ilvl="5">
      <w:start w:val="1"/>
      <w:numFmt w:val="decimal"/>
      <w:lvlText w:val="%1.%2.%3.%4.%5.%6"/>
      <w:lvlJc w:val="left"/>
      <w:pPr>
        <w:ind w:left="2880" w:hanging="1080"/>
      </w:pPr>
      <w:rPr>
        <w:rFonts w:ascii="Arial" w:hAnsi="Arial" w:cs="Arial" w:hint="default"/>
        <w:sz w:val="16"/>
      </w:rPr>
    </w:lvl>
    <w:lvl w:ilvl="6">
      <w:start w:val="1"/>
      <w:numFmt w:val="decimal"/>
      <w:lvlText w:val="%1.%2.%3.%4.%5.%6.%7"/>
      <w:lvlJc w:val="left"/>
      <w:pPr>
        <w:ind w:left="3600" w:hanging="1440"/>
      </w:pPr>
      <w:rPr>
        <w:rFonts w:ascii="Arial" w:hAnsi="Arial" w:cs="Arial" w:hint="default"/>
        <w:sz w:val="16"/>
      </w:rPr>
    </w:lvl>
    <w:lvl w:ilvl="7">
      <w:start w:val="1"/>
      <w:numFmt w:val="decimal"/>
      <w:lvlText w:val="%1.%2.%3.%4.%5.%6.%7.%8"/>
      <w:lvlJc w:val="left"/>
      <w:pPr>
        <w:ind w:left="3960" w:hanging="1440"/>
      </w:pPr>
      <w:rPr>
        <w:rFonts w:ascii="Arial" w:hAnsi="Arial" w:cs="Arial" w:hint="default"/>
        <w:sz w:val="16"/>
      </w:rPr>
    </w:lvl>
    <w:lvl w:ilvl="8">
      <w:start w:val="1"/>
      <w:numFmt w:val="decimal"/>
      <w:lvlText w:val="%1.%2.%3.%4.%5.%6.%7.%8.%9"/>
      <w:lvlJc w:val="left"/>
      <w:pPr>
        <w:ind w:left="4680" w:hanging="1800"/>
      </w:pPr>
      <w:rPr>
        <w:rFonts w:ascii="Arial" w:hAnsi="Arial" w:cs="Arial" w:hint="default"/>
        <w:sz w:val="16"/>
      </w:rPr>
    </w:lvl>
  </w:abstractNum>
  <w:abstractNum w:abstractNumId="27">
    <w:nsid w:val="4D545C35"/>
    <w:multiLevelType w:val="multilevel"/>
    <w:tmpl w:val="3CE8E5B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color w:val="000000" w:themeColor="text1"/>
        <w:sz w:val="16"/>
      </w:rPr>
    </w:lvl>
    <w:lvl w:ilvl="2">
      <w:start w:val="1"/>
      <w:numFmt w:val="decimal"/>
      <w:lvlText w:val="%1.%2.%3"/>
      <w:lvlJc w:val="left"/>
      <w:pPr>
        <w:ind w:left="720" w:hanging="720"/>
      </w:pPr>
      <w:rPr>
        <w:rFonts w:ascii="Arial" w:hAnsi="Arial" w:cs="Arial" w:hint="default"/>
        <w:sz w:val="16"/>
      </w:rPr>
    </w:lvl>
    <w:lvl w:ilvl="3">
      <w:start w:val="1"/>
      <w:numFmt w:val="decimal"/>
      <w:lvlText w:val="%1.%2.%3.%4"/>
      <w:lvlJc w:val="left"/>
      <w:pPr>
        <w:ind w:left="720" w:hanging="720"/>
      </w:pPr>
      <w:rPr>
        <w:rFonts w:ascii="Arial" w:hAnsi="Arial" w:cs="Arial" w:hint="default"/>
        <w:sz w:val="16"/>
      </w:rPr>
    </w:lvl>
    <w:lvl w:ilvl="4">
      <w:start w:val="1"/>
      <w:numFmt w:val="decimal"/>
      <w:lvlText w:val="%1.%2.%3.%4.%5"/>
      <w:lvlJc w:val="left"/>
      <w:pPr>
        <w:ind w:left="1080" w:hanging="1080"/>
      </w:pPr>
      <w:rPr>
        <w:rFonts w:ascii="Arial" w:hAnsi="Arial" w:cs="Arial" w:hint="default"/>
        <w:sz w:val="16"/>
      </w:rPr>
    </w:lvl>
    <w:lvl w:ilvl="5">
      <w:start w:val="1"/>
      <w:numFmt w:val="decimal"/>
      <w:lvlText w:val="%1.%2.%3.%4.%5.%6"/>
      <w:lvlJc w:val="left"/>
      <w:pPr>
        <w:ind w:left="1080" w:hanging="1080"/>
      </w:pPr>
      <w:rPr>
        <w:rFonts w:ascii="Arial" w:hAnsi="Arial" w:cs="Arial" w:hint="default"/>
        <w:sz w:val="16"/>
      </w:rPr>
    </w:lvl>
    <w:lvl w:ilvl="6">
      <w:start w:val="1"/>
      <w:numFmt w:val="decimal"/>
      <w:lvlText w:val="%1.%2.%3.%4.%5.%6.%7"/>
      <w:lvlJc w:val="left"/>
      <w:pPr>
        <w:ind w:left="1440" w:hanging="1440"/>
      </w:pPr>
      <w:rPr>
        <w:rFonts w:ascii="Arial" w:hAnsi="Arial" w:cs="Arial" w:hint="default"/>
        <w:sz w:val="16"/>
      </w:rPr>
    </w:lvl>
    <w:lvl w:ilvl="7">
      <w:start w:val="1"/>
      <w:numFmt w:val="decimal"/>
      <w:lvlText w:val="%1.%2.%3.%4.%5.%6.%7.%8"/>
      <w:lvlJc w:val="left"/>
      <w:pPr>
        <w:ind w:left="1440" w:hanging="1440"/>
      </w:pPr>
      <w:rPr>
        <w:rFonts w:ascii="Arial" w:hAnsi="Arial" w:cs="Arial" w:hint="default"/>
        <w:sz w:val="16"/>
      </w:rPr>
    </w:lvl>
    <w:lvl w:ilvl="8">
      <w:start w:val="1"/>
      <w:numFmt w:val="decimal"/>
      <w:lvlText w:val="%1.%2.%3.%4.%5.%6.%7.%8.%9"/>
      <w:lvlJc w:val="left"/>
      <w:pPr>
        <w:ind w:left="1800" w:hanging="1800"/>
      </w:pPr>
      <w:rPr>
        <w:rFonts w:ascii="Arial" w:hAnsi="Arial" w:cs="Arial" w:hint="default"/>
        <w:sz w:val="16"/>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3"/>
  </w:num>
  <w:num w:numId="4">
    <w:abstractNumId w:val="29"/>
  </w:num>
  <w:num w:numId="5">
    <w:abstractNumId w:val="45"/>
  </w:num>
  <w:num w:numId="6">
    <w:abstractNumId w:val="6"/>
  </w:num>
  <w:num w:numId="7">
    <w:abstractNumId w:val="25"/>
  </w:num>
  <w:num w:numId="8">
    <w:abstractNumId w:val="18"/>
  </w:num>
  <w:num w:numId="9">
    <w:abstractNumId w:val="38"/>
  </w:num>
  <w:num w:numId="10">
    <w:abstractNumId w:val="34"/>
  </w:num>
  <w:num w:numId="11">
    <w:abstractNumId w:val="40"/>
  </w:num>
  <w:num w:numId="12">
    <w:abstractNumId w:val="14"/>
  </w:num>
  <w:num w:numId="13">
    <w:abstractNumId w:val="33"/>
  </w:num>
  <w:num w:numId="14">
    <w:abstractNumId w:val="12"/>
  </w:num>
  <w:num w:numId="15">
    <w:abstractNumId w:val="42"/>
  </w:num>
  <w:num w:numId="16">
    <w:abstractNumId w:val="48"/>
  </w:num>
  <w:num w:numId="17">
    <w:abstractNumId w:val="36"/>
  </w:num>
  <w:num w:numId="18">
    <w:abstractNumId w:val="31"/>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8"/>
  </w:num>
  <w:num w:numId="28">
    <w:abstractNumId w:val="44"/>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3"/>
  </w:num>
  <w:num w:numId="36">
    <w:abstractNumId w:val="15"/>
  </w:num>
  <w:num w:numId="37">
    <w:abstractNumId w:val="20"/>
  </w:num>
  <w:num w:numId="38">
    <w:abstractNumId w:val="16"/>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30"/>
  </w:num>
  <w:num w:numId="46">
    <w:abstractNumId w:val="8"/>
  </w:num>
  <w:num w:numId="47">
    <w:abstractNumId w:val="3"/>
  </w:num>
  <w:num w:numId="48">
    <w:abstractNumId w:val="2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0770"/>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4FBE"/>
    <w:rsid w:val="00167705"/>
    <w:rsid w:val="001677BD"/>
    <w:rsid w:val="0017078D"/>
    <w:rsid w:val="00181DAB"/>
    <w:rsid w:val="00190648"/>
    <w:rsid w:val="00196276"/>
    <w:rsid w:val="001A0C25"/>
    <w:rsid w:val="001A4EC2"/>
    <w:rsid w:val="001B1455"/>
    <w:rsid w:val="001B219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41EC"/>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684F"/>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879"/>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D7AF7"/>
    <w:rsid w:val="006E6225"/>
    <w:rsid w:val="006F19C3"/>
    <w:rsid w:val="00702065"/>
    <w:rsid w:val="0072067D"/>
    <w:rsid w:val="00732BF1"/>
    <w:rsid w:val="00735AD9"/>
    <w:rsid w:val="00735DF8"/>
    <w:rsid w:val="00743165"/>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A6B"/>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262D"/>
    <w:rsid w:val="00AD47CE"/>
    <w:rsid w:val="00AE2687"/>
    <w:rsid w:val="00AE399A"/>
    <w:rsid w:val="00B02029"/>
    <w:rsid w:val="00B0277B"/>
    <w:rsid w:val="00B05926"/>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BF6956"/>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6DD3"/>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1B21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1B21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2762</Words>
  <Characters>15549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2015-10-20T16:16:00Z</cp:lastPrinted>
  <dcterms:created xsi:type="dcterms:W3CDTF">2015-10-20T16:03:00Z</dcterms:created>
  <dcterms:modified xsi:type="dcterms:W3CDTF">2015-10-20T17:09:00Z</dcterms:modified>
</cp:coreProperties>
</file>